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CEE" w:rsidRPr="00955B50" w:rsidRDefault="00A26539">
      <w:pPr>
        <w:rPr>
          <w:rFonts w:cstheme="minorHAnsi"/>
          <w:b/>
          <w:sz w:val="32"/>
          <w:szCs w:val="32"/>
        </w:rPr>
      </w:pPr>
      <w:r w:rsidRPr="00955B50">
        <w:rPr>
          <w:rFonts w:cstheme="minorHAnsi"/>
          <w:b/>
          <w:sz w:val="32"/>
          <w:szCs w:val="32"/>
        </w:rPr>
        <w:t>Bilinear Auto Bed Leveling Details</w:t>
      </w:r>
    </w:p>
    <w:p w:rsidR="00A26539" w:rsidRPr="00955B50" w:rsidRDefault="00A26539">
      <w:pPr>
        <w:rPr>
          <w:rFonts w:cstheme="minorHAnsi"/>
        </w:rPr>
      </w:pPr>
      <w:r w:rsidRPr="00955B50">
        <w:rPr>
          <w:rFonts w:cstheme="minorHAnsi"/>
        </w:rPr>
        <w:t xml:space="preserve">Bilinear leveling </w:t>
      </w:r>
      <w:r w:rsidR="006C25A1" w:rsidRPr="00955B50">
        <w:rPr>
          <w:rFonts w:cstheme="minorHAnsi"/>
        </w:rPr>
        <w:t>is designed to compensate</w:t>
      </w:r>
      <w:r w:rsidRPr="00955B50">
        <w:rPr>
          <w:rFonts w:cstheme="minorHAnsi"/>
        </w:rPr>
        <w:t xml:space="preserve"> </w:t>
      </w:r>
      <w:r w:rsidR="006C25A1" w:rsidRPr="00955B50">
        <w:rPr>
          <w:rFonts w:cstheme="minorHAnsi"/>
        </w:rPr>
        <w:t>for a tilted bed and for</w:t>
      </w:r>
      <w:r w:rsidRPr="00955B50">
        <w:rPr>
          <w:rFonts w:cstheme="minorHAnsi"/>
        </w:rPr>
        <w:t xml:space="preserve"> peaks and valleys on the print bed.</w:t>
      </w:r>
    </w:p>
    <w:p w:rsidR="00A26539" w:rsidRPr="00955B50" w:rsidRDefault="00A26539">
      <w:pPr>
        <w:rPr>
          <w:rFonts w:cstheme="minorHAnsi"/>
        </w:rPr>
      </w:pPr>
    </w:p>
    <w:p w:rsidR="00037FC5" w:rsidRPr="00037FC5" w:rsidRDefault="00037FC5" w:rsidP="00037FC5">
      <w:pPr>
        <w:spacing w:after="150" w:line="240" w:lineRule="auto"/>
        <w:rPr>
          <w:rFonts w:eastAsia="Times New Roman" w:cstheme="minorHAnsi"/>
          <w:b/>
          <w:color w:val="24292E"/>
          <w:sz w:val="28"/>
          <w:szCs w:val="28"/>
        </w:rPr>
      </w:pPr>
      <w:r w:rsidRPr="00037FC5">
        <w:rPr>
          <w:rFonts w:eastAsia="Times New Roman" w:cstheme="minorHAnsi"/>
          <w:b/>
          <w:color w:val="24292E"/>
          <w:sz w:val="28"/>
          <w:szCs w:val="28"/>
        </w:rPr>
        <w:t>Bilinear leveling algorithm</w:t>
      </w:r>
    </w:p>
    <w:p w:rsidR="00037FC5" w:rsidRPr="00037FC5" w:rsidRDefault="00037FC5" w:rsidP="00037FC5">
      <w:pPr>
        <w:spacing w:after="150" w:line="240" w:lineRule="auto"/>
        <w:rPr>
          <w:rFonts w:eastAsia="Times New Roman" w:cstheme="minorHAnsi"/>
          <w:color w:val="24292E"/>
        </w:rPr>
      </w:pPr>
      <w:r w:rsidRPr="00037FC5">
        <w:rPr>
          <w:rFonts w:eastAsia="Times New Roman" w:cstheme="minorHAnsi"/>
          <w:color w:val="24292E"/>
        </w:rPr>
        <w:t xml:space="preserve">G29 creates a grid matrix of the Z </w:t>
      </w:r>
      <w:r w:rsidR="006C25A1" w:rsidRPr="00955B50">
        <w:rPr>
          <w:rFonts w:eastAsia="Times New Roman" w:cstheme="minorHAnsi"/>
          <w:color w:val="24292E"/>
        </w:rPr>
        <w:t>compensation values</w:t>
      </w:r>
      <w:r w:rsidRPr="00037FC5">
        <w:rPr>
          <w:rFonts w:eastAsia="Times New Roman" w:cstheme="minorHAnsi"/>
          <w:color w:val="24292E"/>
        </w:rPr>
        <w:t xml:space="preserve"> at the </w:t>
      </w:r>
      <w:r w:rsidRPr="00037FC5">
        <w:rPr>
          <w:rFonts w:eastAsia="Times New Roman" w:cstheme="minorHAnsi"/>
          <w:b/>
          <w:color w:val="24292E"/>
        </w:rPr>
        <w:t>probed</w:t>
      </w:r>
      <w:r w:rsidRPr="00037FC5">
        <w:rPr>
          <w:rFonts w:eastAsia="Times New Roman" w:cstheme="minorHAnsi"/>
          <w:color w:val="24292E"/>
        </w:rPr>
        <w:t xml:space="preserve"> points.</w:t>
      </w:r>
    </w:p>
    <w:p w:rsidR="00037FC5" w:rsidRPr="00037FC5" w:rsidRDefault="00037FC5" w:rsidP="00037FC5">
      <w:pPr>
        <w:spacing w:after="150" w:line="240" w:lineRule="auto"/>
        <w:rPr>
          <w:rFonts w:eastAsia="Times New Roman" w:cstheme="minorHAnsi"/>
          <w:color w:val="24292E"/>
        </w:rPr>
      </w:pPr>
      <w:r w:rsidRPr="00037FC5">
        <w:rPr>
          <w:rFonts w:eastAsia="Times New Roman" w:cstheme="minorHAnsi"/>
          <w:color w:val="24292E"/>
        </w:rPr>
        <w:t xml:space="preserve">The planner calls the routine </w:t>
      </w:r>
      <w:proofErr w:type="spellStart"/>
      <w:r w:rsidRPr="00037FC5">
        <w:rPr>
          <w:rFonts w:eastAsia="Times New Roman" w:cstheme="minorHAnsi"/>
          <w:color w:val="24292E"/>
        </w:rPr>
        <w:t>bilinear_z_offset</w:t>
      </w:r>
      <w:proofErr w:type="spellEnd"/>
      <w:r w:rsidRPr="00037FC5">
        <w:rPr>
          <w:rFonts w:eastAsia="Times New Roman" w:cstheme="minorHAnsi"/>
          <w:color w:val="24292E"/>
        </w:rPr>
        <w:t xml:space="preserve"> to determine how much to offset the destination Z on all moves after G29 is run.</w:t>
      </w:r>
    </w:p>
    <w:p w:rsidR="00037FC5" w:rsidRPr="00037FC5" w:rsidRDefault="00037FC5" w:rsidP="00037FC5">
      <w:pPr>
        <w:spacing w:after="150" w:line="240" w:lineRule="auto"/>
        <w:rPr>
          <w:rFonts w:eastAsia="Times New Roman" w:cstheme="minorHAnsi"/>
          <w:color w:val="24292E"/>
        </w:rPr>
      </w:pPr>
      <w:proofErr w:type="spellStart"/>
      <w:proofErr w:type="gramStart"/>
      <w:r w:rsidRPr="00037FC5">
        <w:rPr>
          <w:rFonts w:eastAsia="Times New Roman" w:cstheme="minorHAnsi"/>
          <w:color w:val="24292E"/>
        </w:rPr>
        <w:t>bilinear_z_offset</w:t>
      </w:r>
      <w:proofErr w:type="spellEnd"/>
      <w:proofErr w:type="gramEnd"/>
      <w:r w:rsidRPr="00037FC5">
        <w:rPr>
          <w:rFonts w:eastAsia="Times New Roman" w:cstheme="minorHAnsi"/>
          <w:color w:val="24292E"/>
        </w:rPr>
        <w:t xml:space="preserve"> does the following:</w:t>
      </w:r>
    </w:p>
    <w:p w:rsidR="00037FC5" w:rsidRPr="00037FC5" w:rsidRDefault="00037FC5" w:rsidP="00037F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037FC5">
        <w:rPr>
          <w:rFonts w:eastAsia="Times New Roman" w:cstheme="minorHAnsi"/>
          <w:color w:val="24292E"/>
        </w:rPr>
        <w:t>Computes the indices for the four points in the grid matrix that surround the destination X.Y.</w:t>
      </w:r>
    </w:p>
    <w:p w:rsidR="00037FC5" w:rsidRPr="00037FC5" w:rsidRDefault="00037FC5" w:rsidP="00037F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037FC5">
        <w:rPr>
          <w:rFonts w:eastAsia="Times New Roman" w:cstheme="minorHAnsi"/>
          <w:color w:val="24292E"/>
        </w:rPr>
        <w:t xml:space="preserve">Does a </w:t>
      </w:r>
      <w:r w:rsidRPr="00037FC5">
        <w:rPr>
          <w:rFonts w:eastAsia="Times New Roman" w:cstheme="minorHAnsi"/>
          <w:b/>
          <w:color w:val="24292E"/>
        </w:rPr>
        <w:t>linear</w:t>
      </w:r>
      <w:r w:rsidRPr="00037FC5">
        <w:rPr>
          <w:rFonts w:eastAsia="Times New Roman" w:cstheme="minorHAnsi"/>
          <w:color w:val="24292E"/>
        </w:rPr>
        <w:t xml:space="preserve"> interpolation of the Z offset by doing the following</w:t>
      </w:r>
      <w:proofErr w:type="gramStart"/>
      <w:r w:rsidRPr="00037FC5">
        <w:rPr>
          <w:rFonts w:eastAsia="Times New Roman" w:cstheme="minorHAnsi"/>
          <w:color w:val="24292E"/>
        </w:rPr>
        <w:t>:</w:t>
      </w:r>
      <w:proofErr w:type="gramEnd"/>
      <w:r w:rsidRPr="00037FC5">
        <w:rPr>
          <w:rFonts w:eastAsia="Times New Roman" w:cstheme="minorHAnsi"/>
          <w:color w:val="24292E"/>
        </w:rPr>
        <w:br/>
        <w:t>2a. Draws a line between the left points in the grid and then calculates the Z for the destination Y</w:t>
      </w:r>
      <w:proofErr w:type="gramStart"/>
      <w:r w:rsidRPr="00037FC5">
        <w:rPr>
          <w:rFonts w:eastAsia="Times New Roman" w:cstheme="minorHAnsi"/>
          <w:color w:val="24292E"/>
        </w:rPr>
        <w:t>.</w:t>
      </w:r>
      <w:proofErr w:type="gramEnd"/>
      <w:r w:rsidRPr="00037FC5">
        <w:rPr>
          <w:rFonts w:eastAsia="Times New Roman" w:cstheme="minorHAnsi"/>
          <w:color w:val="24292E"/>
        </w:rPr>
        <w:br/>
        <w:t>2b. Draws a line between the right points in the grid and then calculates the Z for the destination Y</w:t>
      </w:r>
      <w:proofErr w:type="gramStart"/>
      <w:r w:rsidRPr="00037FC5">
        <w:rPr>
          <w:rFonts w:eastAsia="Times New Roman" w:cstheme="minorHAnsi"/>
          <w:color w:val="24292E"/>
        </w:rPr>
        <w:t>.</w:t>
      </w:r>
      <w:proofErr w:type="gramEnd"/>
      <w:r w:rsidRPr="00037FC5">
        <w:rPr>
          <w:rFonts w:eastAsia="Times New Roman" w:cstheme="minorHAnsi"/>
          <w:color w:val="24292E"/>
        </w:rPr>
        <w:br/>
        <w:t>2c. Draws a line between the calculated left &amp; right points and then calculates the Z for the destination X. This is the Z offset returned to the planner.</w:t>
      </w:r>
    </w:p>
    <w:p w:rsidR="00037FC5" w:rsidRPr="00037FC5" w:rsidRDefault="00037FC5" w:rsidP="00037FC5">
      <w:pPr>
        <w:spacing w:after="150" w:line="240" w:lineRule="auto"/>
        <w:rPr>
          <w:rFonts w:eastAsia="Times New Roman" w:cstheme="minorHAnsi"/>
          <w:color w:val="24292E"/>
        </w:rPr>
      </w:pPr>
      <w:r w:rsidRPr="00037FC5">
        <w:rPr>
          <w:rFonts w:eastAsia="Times New Roman" w:cstheme="minorHAnsi"/>
          <w:color w:val="24292E"/>
        </w:rPr>
        <w:t xml:space="preserve">With bilinear leveling the software stores the </w:t>
      </w:r>
      <w:r w:rsidRPr="00037FC5">
        <w:rPr>
          <w:rFonts w:eastAsia="Times New Roman" w:cstheme="minorHAnsi"/>
          <w:b/>
          <w:bCs/>
          <w:color w:val="24292E"/>
        </w:rPr>
        <w:t>probe's</w:t>
      </w:r>
      <w:r w:rsidRPr="00037FC5">
        <w:rPr>
          <w:rFonts w:eastAsia="Times New Roman" w:cstheme="minorHAnsi"/>
          <w:color w:val="24292E"/>
        </w:rPr>
        <w:t xml:space="preserve"> location along with the Z compensation for that point. </w:t>
      </w:r>
      <w:proofErr w:type="gramStart"/>
      <w:r w:rsidRPr="00037FC5">
        <w:rPr>
          <w:rFonts w:eastAsia="Times New Roman" w:cstheme="minorHAnsi"/>
          <w:color w:val="24292E"/>
        </w:rPr>
        <w:t xml:space="preserve">When printing the planner uses that same compensation when the </w:t>
      </w:r>
      <w:r w:rsidRPr="00037FC5">
        <w:rPr>
          <w:rFonts w:eastAsia="Times New Roman" w:cstheme="minorHAnsi"/>
          <w:b/>
          <w:bCs/>
          <w:color w:val="24292E"/>
        </w:rPr>
        <w:t>nozzle</w:t>
      </w:r>
      <w:r w:rsidRPr="00037FC5">
        <w:rPr>
          <w:rFonts w:eastAsia="Times New Roman" w:cstheme="minorHAnsi"/>
          <w:color w:val="24292E"/>
        </w:rPr>
        <w:t xml:space="preserve"> is at that point.</w:t>
      </w:r>
      <w:proofErr w:type="gramEnd"/>
    </w:p>
    <w:p w:rsidR="00372416" w:rsidRPr="00955B50" w:rsidRDefault="00372416" w:rsidP="00372416">
      <w:pPr>
        <w:rPr>
          <w:rFonts w:cstheme="minorHAnsi"/>
        </w:rPr>
      </w:pPr>
    </w:p>
    <w:p w:rsidR="00372416" w:rsidRPr="00955B50" w:rsidRDefault="00372416" w:rsidP="00372416">
      <w:pPr>
        <w:rPr>
          <w:rFonts w:cstheme="minorHAnsi"/>
          <w:b/>
          <w:sz w:val="28"/>
          <w:szCs w:val="28"/>
        </w:rPr>
      </w:pPr>
      <w:r w:rsidRPr="00955B50">
        <w:rPr>
          <w:rFonts w:cstheme="minorHAnsi"/>
          <w:b/>
          <w:sz w:val="28"/>
          <w:szCs w:val="28"/>
        </w:rPr>
        <w:t>Compensation areas:</w:t>
      </w:r>
    </w:p>
    <w:p w:rsidR="004756F7" w:rsidRPr="00955B50" w:rsidRDefault="004756F7" w:rsidP="00372416">
      <w:pPr>
        <w:rPr>
          <w:rFonts w:cstheme="minorHAnsi"/>
        </w:rPr>
      </w:pPr>
      <w:r w:rsidRPr="00955B50">
        <w:rPr>
          <w:rFonts w:cstheme="minorHAnsi"/>
        </w:rPr>
        <w:t xml:space="preserve">If your probe is in front and to the right of your nozzle and you maximize the probed area then the compensation that’s applied will look like </w:t>
      </w:r>
      <w:r w:rsidR="002E57B7">
        <w:rPr>
          <w:rFonts w:cstheme="minorHAnsi"/>
        </w:rPr>
        <w:t>one of these.</w:t>
      </w:r>
    </w:p>
    <w:p w:rsidR="00C968C2" w:rsidRDefault="002E57B7" w:rsidP="00372416">
      <w:pPr>
        <w:rPr>
          <w:rFonts w:cstheme="minorHAnsi"/>
        </w:rPr>
      </w:pPr>
      <w:r>
        <w:rPr>
          <w:rFonts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5pt;height:189.75pt">
            <v:imagedata r:id="rId6" o:title="temp" croptop="14430f" cropbottom="14430f" cropleft="10451f" cropright="10451f"/>
          </v:shape>
        </w:pict>
      </w:r>
    </w:p>
    <w:p w:rsidR="00C968C2" w:rsidRDefault="00C968C2" w:rsidP="00372416">
      <w:pPr>
        <w:rPr>
          <w:rFonts w:cstheme="minorHAnsi"/>
        </w:rPr>
      </w:pPr>
    </w:p>
    <w:p w:rsidR="00C968C2" w:rsidRDefault="00C968C2" w:rsidP="00372416">
      <w:pPr>
        <w:rPr>
          <w:rFonts w:cstheme="minorHAnsi"/>
        </w:rPr>
      </w:pPr>
    </w:p>
    <w:p w:rsidR="00372416" w:rsidRPr="00955B50" w:rsidRDefault="004756F7" w:rsidP="00372416">
      <w:pPr>
        <w:rPr>
          <w:rFonts w:cstheme="minorHAnsi"/>
          <w:b/>
        </w:rPr>
      </w:pPr>
      <w:r w:rsidRPr="00955B50">
        <w:rPr>
          <w:rFonts w:cstheme="minorHAnsi"/>
        </w:rPr>
        <w:t xml:space="preserve">The green area is where the probing was done.  </w:t>
      </w:r>
      <w:r w:rsidR="00372416" w:rsidRPr="00955B50">
        <w:rPr>
          <w:rFonts w:cstheme="minorHAnsi"/>
          <w:b/>
        </w:rPr>
        <w:t xml:space="preserve">Only points within the probed area </w:t>
      </w:r>
      <w:r w:rsidRPr="00955B50">
        <w:rPr>
          <w:rFonts w:cstheme="minorHAnsi"/>
          <w:b/>
        </w:rPr>
        <w:t>are</w:t>
      </w:r>
      <w:r w:rsidR="00372416" w:rsidRPr="00955B50">
        <w:rPr>
          <w:rFonts w:cstheme="minorHAnsi"/>
          <w:b/>
        </w:rPr>
        <w:t xml:space="preserve"> fully compensated.</w:t>
      </w:r>
      <w:r w:rsidRPr="00955B50">
        <w:rPr>
          <w:rFonts w:cstheme="minorHAnsi"/>
          <w:b/>
        </w:rPr>
        <w:t xml:space="preserve">  </w:t>
      </w:r>
      <w:r w:rsidR="004B0493" w:rsidRPr="00955B50">
        <w:rPr>
          <w:rFonts w:cstheme="minorHAnsi"/>
        </w:rPr>
        <w:t>Avoid printing outside that area.</w:t>
      </w:r>
      <w:r w:rsidR="006C25A1" w:rsidRPr="00955B50">
        <w:rPr>
          <w:rFonts w:cstheme="minorHAnsi"/>
        </w:rPr>
        <w:t xml:space="preserve">  To find the probed area do a G29 V4 command.  The min and max X &amp; Y values are the edges of the probed area.</w:t>
      </w:r>
    </w:p>
    <w:p w:rsidR="004756F7" w:rsidRPr="00955B50" w:rsidRDefault="002E57B7" w:rsidP="00372416">
      <w:pPr>
        <w:rPr>
          <w:rFonts w:cstheme="minorHAnsi"/>
        </w:rPr>
      </w:pPr>
      <w:r>
        <w:rPr>
          <w:rFonts w:cstheme="minorHAnsi"/>
        </w:rPr>
        <w:t>The other</w:t>
      </w:r>
      <w:r w:rsidR="004756F7" w:rsidRPr="00955B50">
        <w:rPr>
          <w:rFonts w:cstheme="minorHAnsi"/>
        </w:rPr>
        <w:t xml:space="preserve"> sections are where the probe couldn’t get to.</w:t>
      </w:r>
    </w:p>
    <w:p w:rsidR="004756F7" w:rsidRPr="00955B50" w:rsidRDefault="004756F7" w:rsidP="00372416">
      <w:pPr>
        <w:rPr>
          <w:rFonts w:cstheme="minorHAnsi"/>
        </w:rPr>
      </w:pPr>
      <w:r w:rsidRPr="00955B50">
        <w:rPr>
          <w:rFonts w:cstheme="minorHAnsi"/>
        </w:rPr>
        <w:t xml:space="preserve">The blue corner area only </w:t>
      </w:r>
      <w:r w:rsidR="004B0493" w:rsidRPr="00955B50">
        <w:rPr>
          <w:rFonts w:cstheme="minorHAnsi"/>
        </w:rPr>
        <w:t>applies</w:t>
      </w:r>
      <w:r w:rsidRPr="00955B50">
        <w:rPr>
          <w:rFonts w:cstheme="minorHAnsi"/>
        </w:rPr>
        <w:t xml:space="preserve"> the Z compensation from the corresponding corner in the grid.</w:t>
      </w:r>
      <w:r w:rsidR="004B0493" w:rsidRPr="00955B50">
        <w:rPr>
          <w:rFonts w:cstheme="minorHAnsi"/>
        </w:rPr>
        <w:t xml:space="preserve"> Essentially this area is treated as totally flat.</w:t>
      </w:r>
    </w:p>
    <w:p w:rsidR="004B0493" w:rsidRPr="00955B50" w:rsidRDefault="004B0493" w:rsidP="00372416">
      <w:pPr>
        <w:rPr>
          <w:rFonts w:eastAsia="Times New Roman" w:cstheme="minorHAnsi"/>
          <w:color w:val="24292E"/>
        </w:rPr>
      </w:pPr>
      <w:r w:rsidRPr="00955B50">
        <w:rPr>
          <w:rFonts w:cstheme="minorHAnsi"/>
        </w:rPr>
        <w:t xml:space="preserve">The yellow area has some </w:t>
      </w:r>
      <w:r w:rsidRPr="00372416">
        <w:rPr>
          <w:rFonts w:eastAsia="Times New Roman" w:cstheme="minorHAnsi"/>
          <w:color w:val="24292E"/>
        </w:rPr>
        <w:t>compensation when moving in the Y direction but not when moving in the X direction.</w:t>
      </w:r>
      <w:r w:rsidRPr="00955B50">
        <w:rPr>
          <w:rFonts w:eastAsia="Times New Roman" w:cstheme="minorHAnsi"/>
          <w:color w:val="24292E"/>
        </w:rPr>
        <w:t xml:space="preserve">  </w:t>
      </w:r>
    </w:p>
    <w:p w:rsidR="004B0493" w:rsidRPr="00955B50" w:rsidRDefault="004B0493" w:rsidP="004B0493">
      <w:pPr>
        <w:rPr>
          <w:rFonts w:cstheme="minorHAnsi"/>
        </w:rPr>
      </w:pPr>
      <w:r w:rsidRPr="00955B50">
        <w:rPr>
          <w:rFonts w:cstheme="minorHAnsi"/>
        </w:rPr>
        <w:t xml:space="preserve">The </w:t>
      </w:r>
      <w:r w:rsidRPr="00955B50">
        <w:rPr>
          <w:rFonts w:cstheme="minorHAnsi"/>
        </w:rPr>
        <w:t>red</w:t>
      </w:r>
      <w:r w:rsidRPr="00955B50">
        <w:rPr>
          <w:rFonts w:cstheme="minorHAnsi"/>
        </w:rPr>
        <w:t xml:space="preserve"> area has some </w:t>
      </w:r>
      <w:r w:rsidRPr="00372416">
        <w:rPr>
          <w:rFonts w:eastAsia="Times New Roman" w:cstheme="minorHAnsi"/>
          <w:color w:val="24292E"/>
        </w:rPr>
        <w:t xml:space="preserve">compensation when moving in the </w:t>
      </w:r>
      <w:r w:rsidRPr="00955B50">
        <w:rPr>
          <w:rFonts w:eastAsia="Times New Roman" w:cstheme="minorHAnsi"/>
          <w:color w:val="24292E"/>
        </w:rPr>
        <w:t>X</w:t>
      </w:r>
      <w:r w:rsidRPr="00372416">
        <w:rPr>
          <w:rFonts w:eastAsia="Times New Roman" w:cstheme="minorHAnsi"/>
          <w:color w:val="24292E"/>
        </w:rPr>
        <w:t xml:space="preserve"> direction but not when moving in the </w:t>
      </w:r>
      <w:r w:rsidRPr="00955B50">
        <w:rPr>
          <w:rFonts w:eastAsia="Times New Roman" w:cstheme="minorHAnsi"/>
          <w:color w:val="24292E"/>
        </w:rPr>
        <w:t>Y</w:t>
      </w:r>
      <w:r w:rsidRPr="00372416">
        <w:rPr>
          <w:rFonts w:eastAsia="Times New Roman" w:cstheme="minorHAnsi"/>
          <w:color w:val="24292E"/>
        </w:rPr>
        <w:t xml:space="preserve"> direction.</w:t>
      </w:r>
      <w:r w:rsidRPr="00955B50">
        <w:rPr>
          <w:rFonts w:eastAsia="Times New Roman" w:cstheme="minorHAnsi"/>
          <w:color w:val="24292E"/>
        </w:rPr>
        <w:t xml:space="preserve">  </w:t>
      </w:r>
    </w:p>
    <w:p w:rsidR="00037FC5" w:rsidRPr="00037FC5" w:rsidRDefault="000B5A27" w:rsidP="00037FC5">
      <w:pPr>
        <w:spacing w:after="150" w:line="240" w:lineRule="auto"/>
        <w:rPr>
          <w:rFonts w:eastAsia="Times New Roman" w:cstheme="minorHAnsi"/>
          <w:b/>
          <w:color w:val="24292E"/>
          <w:sz w:val="28"/>
          <w:szCs w:val="28"/>
        </w:rPr>
      </w:pPr>
      <w:r w:rsidRPr="00955B50">
        <w:rPr>
          <w:rFonts w:eastAsia="Times New Roman" w:cstheme="minorHAnsi"/>
          <w:b/>
          <w:color w:val="24292E"/>
          <w:sz w:val="28"/>
          <w:szCs w:val="28"/>
        </w:rPr>
        <w:t>Main error contributors</w:t>
      </w:r>
      <w:r w:rsidR="00037FC5" w:rsidRPr="00037FC5">
        <w:rPr>
          <w:rFonts w:eastAsia="Times New Roman" w:cstheme="minorHAnsi"/>
          <w:b/>
          <w:color w:val="24292E"/>
          <w:sz w:val="28"/>
          <w:szCs w:val="28"/>
        </w:rPr>
        <w:t>:</w:t>
      </w:r>
    </w:p>
    <w:p w:rsidR="00037FC5" w:rsidRPr="00037FC5" w:rsidRDefault="000B5A27" w:rsidP="00037F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955B50">
        <w:rPr>
          <w:rFonts w:eastAsia="Times New Roman" w:cstheme="minorHAnsi"/>
          <w:color w:val="24292E"/>
        </w:rPr>
        <w:t>P</w:t>
      </w:r>
      <w:r w:rsidR="00037FC5" w:rsidRPr="00037FC5">
        <w:rPr>
          <w:rFonts w:eastAsia="Times New Roman" w:cstheme="minorHAnsi"/>
          <w:color w:val="24292E"/>
        </w:rPr>
        <w:t>robe accuracy &amp; repeatability</w:t>
      </w:r>
      <w:r w:rsidRPr="00955B50">
        <w:rPr>
          <w:rFonts w:eastAsia="Times New Roman" w:cstheme="minorHAnsi"/>
          <w:color w:val="24292E"/>
        </w:rPr>
        <w:t xml:space="preserve">.  M48 will give you a really good idea of the repeatability of the probe.  </w:t>
      </w:r>
      <w:r w:rsidR="00372416" w:rsidRPr="00955B50">
        <w:rPr>
          <w:rFonts w:eastAsia="Times New Roman" w:cstheme="minorHAnsi"/>
          <w:color w:val="24292E"/>
        </w:rPr>
        <w:t>Some inductive probes have been known to change their trigger point as they came near the edge.</w:t>
      </w:r>
    </w:p>
    <w:p w:rsidR="00037FC5" w:rsidRPr="00955B50" w:rsidRDefault="000B5A27" w:rsidP="00037F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955B50">
        <w:rPr>
          <w:rFonts w:eastAsia="Times New Roman" w:cstheme="minorHAnsi"/>
          <w:color w:val="24292E"/>
        </w:rPr>
        <w:t>A</w:t>
      </w:r>
      <w:r w:rsidR="00037FC5" w:rsidRPr="00037FC5">
        <w:rPr>
          <w:rFonts w:eastAsia="Times New Roman" w:cstheme="minorHAnsi"/>
          <w:color w:val="24292E"/>
        </w:rPr>
        <w:t>ccuracy of the X &amp; Y probe offsets</w:t>
      </w:r>
      <w:r w:rsidRPr="00955B50">
        <w:rPr>
          <w:rFonts w:eastAsia="Times New Roman" w:cstheme="minorHAnsi"/>
          <w:color w:val="24292E"/>
        </w:rPr>
        <w:t xml:space="preserve">.  </w:t>
      </w:r>
      <w:r w:rsidRPr="00037FC5">
        <w:rPr>
          <w:rFonts w:eastAsia="Times New Roman" w:cstheme="minorHAnsi"/>
          <w:color w:val="24292E"/>
        </w:rPr>
        <w:t xml:space="preserve">If you have a </w:t>
      </w:r>
      <w:r w:rsidRPr="00955B50">
        <w:rPr>
          <w:rFonts w:eastAsia="Times New Roman" w:cstheme="minorHAnsi"/>
          <w:color w:val="24292E"/>
        </w:rPr>
        <w:t>1</w:t>
      </w:r>
      <w:r w:rsidRPr="00037FC5">
        <w:rPr>
          <w:rFonts w:eastAsia="Times New Roman" w:cstheme="minorHAnsi"/>
          <w:color w:val="24292E"/>
        </w:rPr>
        <w:t xml:space="preserve">00mm bed that tilts </w:t>
      </w:r>
      <w:r w:rsidRPr="00955B50">
        <w:rPr>
          <w:rFonts w:eastAsia="Times New Roman" w:cstheme="minorHAnsi"/>
          <w:color w:val="24292E"/>
        </w:rPr>
        <w:t>1</w:t>
      </w:r>
      <w:r w:rsidRPr="00037FC5">
        <w:rPr>
          <w:rFonts w:eastAsia="Times New Roman" w:cstheme="minorHAnsi"/>
          <w:color w:val="24292E"/>
        </w:rPr>
        <w:t>mm, then a 5mm error in the X</w:t>
      </w:r>
      <w:proofErr w:type="gramStart"/>
      <w:r w:rsidRPr="00037FC5">
        <w:rPr>
          <w:rFonts w:eastAsia="Times New Roman" w:cstheme="minorHAnsi"/>
          <w:color w:val="24292E"/>
        </w:rPr>
        <w:t>,Y</w:t>
      </w:r>
      <w:proofErr w:type="gramEnd"/>
      <w:r w:rsidRPr="00037FC5">
        <w:rPr>
          <w:rFonts w:eastAsia="Times New Roman" w:cstheme="minorHAnsi"/>
          <w:color w:val="24292E"/>
        </w:rPr>
        <w:t xml:space="preserve"> offsets will give you a 0.05mm error in the compensated height.</w:t>
      </w:r>
    </w:p>
    <w:p w:rsidR="000B5A27" w:rsidRPr="00037FC5" w:rsidRDefault="00C6324D" w:rsidP="00037F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955B50">
        <w:rPr>
          <w:rFonts w:eastAsia="Times New Roman" w:cstheme="minorHAnsi"/>
          <w:color w:val="24292E"/>
        </w:rPr>
        <w:t>A</w:t>
      </w:r>
      <w:r w:rsidR="000B5A27" w:rsidRPr="00955B50">
        <w:rPr>
          <w:rFonts w:eastAsia="Times New Roman" w:cstheme="minorHAnsi"/>
          <w:color w:val="24292E"/>
        </w:rPr>
        <w:t>ccuracy of the X &amp; Y nozzle offsets</w:t>
      </w:r>
      <w:r w:rsidRPr="00955B50">
        <w:rPr>
          <w:rFonts w:eastAsia="Times New Roman" w:cstheme="minorHAnsi"/>
          <w:color w:val="24292E"/>
        </w:rPr>
        <w:t xml:space="preserve"> on </w:t>
      </w:r>
      <w:r w:rsidRPr="00955B50">
        <w:rPr>
          <w:rFonts w:eastAsia="Times New Roman" w:cstheme="minorHAnsi"/>
          <w:color w:val="24292E"/>
        </w:rPr>
        <w:t>multi-nozzle syst</w:t>
      </w:r>
      <w:r w:rsidRPr="00955B50">
        <w:rPr>
          <w:rFonts w:eastAsia="Times New Roman" w:cstheme="minorHAnsi"/>
          <w:color w:val="24292E"/>
        </w:rPr>
        <w:t xml:space="preserve">ems.  </w:t>
      </w:r>
      <w:r w:rsidR="000B5A27" w:rsidRPr="00955B50">
        <w:rPr>
          <w:rFonts w:eastAsia="Times New Roman" w:cstheme="minorHAnsi"/>
          <w:color w:val="24292E"/>
        </w:rPr>
        <w:t xml:space="preserve"> The effects are the same as with probe X</w:t>
      </w:r>
      <w:proofErr w:type="gramStart"/>
      <w:r w:rsidR="000B5A27" w:rsidRPr="00955B50">
        <w:rPr>
          <w:rFonts w:eastAsia="Times New Roman" w:cstheme="minorHAnsi"/>
          <w:color w:val="24292E"/>
        </w:rPr>
        <w:t>,Y</w:t>
      </w:r>
      <w:proofErr w:type="gramEnd"/>
      <w:r w:rsidR="000B5A27" w:rsidRPr="00955B50">
        <w:rPr>
          <w:rFonts w:eastAsia="Times New Roman" w:cstheme="minorHAnsi"/>
          <w:color w:val="24292E"/>
        </w:rPr>
        <w:t xml:space="preserve"> offset errors.</w:t>
      </w:r>
    </w:p>
    <w:p w:rsidR="00037FC5" w:rsidRPr="00037FC5" w:rsidRDefault="000B5A27" w:rsidP="00037F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955B50">
        <w:rPr>
          <w:rFonts w:eastAsia="Times New Roman" w:cstheme="minorHAnsi"/>
          <w:color w:val="24292E"/>
        </w:rPr>
        <w:t>S</w:t>
      </w:r>
      <w:r w:rsidR="00037FC5" w:rsidRPr="00037FC5">
        <w:rPr>
          <w:rFonts w:eastAsia="Times New Roman" w:cstheme="minorHAnsi"/>
          <w:color w:val="24292E"/>
        </w:rPr>
        <w:t>tep size</w:t>
      </w:r>
    </w:p>
    <w:p w:rsidR="00037FC5" w:rsidRPr="00037FC5" w:rsidRDefault="000B5A27" w:rsidP="00037F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955B50">
        <w:rPr>
          <w:rFonts w:eastAsia="Times New Roman" w:cstheme="minorHAnsi"/>
          <w:color w:val="24292E"/>
        </w:rPr>
        <w:t>M</w:t>
      </w:r>
      <w:r w:rsidR="00037FC5" w:rsidRPr="00037FC5">
        <w:rPr>
          <w:rFonts w:eastAsia="Times New Roman" w:cstheme="minorHAnsi"/>
          <w:color w:val="24292E"/>
        </w:rPr>
        <w:t>echanical hysteresis</w:t>
      </w:r>
    </w:p>
    <w:p w:rsidR="00037FC5" w:rsidRPr="00955B50" w:rsidRDefault="000B5A27" w:rsidP="00037F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955B50">
        <w:rPr>
          <w:rFonts w:eastAsia="Times New Roman" w:cstheme="minorHAnsi"/>
          <w:color w:val="24292E"/>
        </w:rPr>
        <w:t>I</w:t>
      </w:r>
      <w:r w:rsidR="00037FC5" w:rsidRPr="00037FC5">
        <w:rPr>
          <w:rFonts w:eastAsia="Times New Roman" w:cstheme="minorHAnsi"/>
          <w:color w:val="24292E"/>
        </w:rPr>
        <w:t>f you're within the probed area</w:t>
      </w:r>
    </w:p>
    <w:p w:rsidR="00372416" w:rsidRPr="00037FC5" w:rsidRDefault="00372416" w:rsidP="00037F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24292E"/>
        </w:rPr>
      </w:pPr>
      <w:r w:rsidRPr="00955B50">
        <w:rPr>
          <w:rFonts w:eastAsia="Times New Roman" w:cstheme="minorHAnsi"/>
          <w:color w:val="24292E"/>
        </w:rPr>
        <w:t>The density of the matrix</w:t>
      </w:r>
      <w:r w:rsidR="00406891">
        <w:rPr>
          <w:rFonts w:eastAsia="Times New Roman" w:cstheme="minorHAnsi"/>
          <w:color w:val="24292E"/>
        </w:rPr>
        <w:t xml:space="preserve"> – the more points that are probed the better the compensation</w:t>
      </w:r>
      <w:bookmarkStart w:id="0" w:name="_GoBack"/>
      <w:bookmarkEnd w:id="0"/>
    </w:p>
    <w:p w:rsidR="00037FC5" w:rsidRPr="00955B50" w:rsidRDefault="00037FC5">
      <w:pPr>
        <w:rPr>
          <w:rFonts w:cstheme="minorHAnsi"/>
        </w:rPr>
      </w:pPr>
    </w:p>
    <w:sectPr w:rsidR="00037FC5" w:rsidRPr="0095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1014A"/>
    <w:multiLevelType w:val="multilevel"/>
    <w:tmpl w:val="3D7C2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B6453A"/>
    <w:multiLevelType w:val="multilevel"/>
    <w:tmpl w:val="2F90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9057F0"/>
    <w:multiLevelType w:val="multilevel"/>
    <w:tmpl w:val="D632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539"/>
    <w:rsid w:val="00037FC5"/>
    <w:rsid w:val="000B5A27"/>
    <w:rsid w:val="00297A7D"/>
    <w:rsid w:val="002E57B7"/>
    <w:rsid w:val="0035797B"/>
    <w:rsid w:val="00372416"/>
    <w:rsid w:val="00406891"/>
    <w:rsid w:val="004756F7"/>
    <w:rsid w:val="004B0493"/>
    <w:rsid w:val="006C25A1"/>
    <w:rsid w:val="00793D9A"/>
    <w:rsid w:val="00955B50"/>
    <w:rsid w:val="00A26539"/>
    <w:rsid w:val="00A53CEE"/>
    <w:rsid w:val="00AC41B1"/>
    <w:rsid w:val="00C6324D"/>
    <w:rsid w:val="00C9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7</cp:revision>
  <dcterms:created xsi:type="dcterms:W3CDTF">2017-03-07T00:37:00Z</dcterms:created>
  <dcterms:modified xsi:type="dcterms:W3CDTF">2017-03-08T03:55:00Z</dcterms:modified>
</cp:coreProperties>
</file>